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76" w:rsidRPr="00AA3B6B" w:rsidRDefault="00333F76" w:rsidP="00333F76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hAnsi="黑体"/>
          <w:b/>
          <w:noProof/>
          <w:kern w:val="0"/>
          <w:sz w:val="32"/>
          <w:szCs w:val="32"/>
        </w:rPr>
      </w:pPr>
      <w:r w:rsidRPr="00AA3B6B">
        <w:rPr>
          <w:rFonts w:ascii="黑体" w:eastAsia="黑体" w:hAnsi="黑体" w:hint="eastAsia"/>
          <w:b/>
          <w:noProof/>
          <w:kern w:val="0"/>
          <w:sz w:val="32"/>
          <w:szCs w:val="32"/>
        </w:rPr>
        <w:t>中南财经政法大学哲学社会科学报告会、</w:t>
      </w:r>
    </w:p>
    <w:p w:rsidR="00333F76" w:rsidRPr="00AA3B6B" w:rsidRDefault="00333F76" w:rsidP="00333F76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hAnsi="黑体"/>
          <w:b/>
          <w:noProof/>
          <w:kern w:val="0"/>
          <w:sz w:val="32"/>
          <w:szCs w:val="32"/>
        </w:rPr>
      </w:pPr>
      <w:r w:rsidRPr="00AA3B6B">
        <w:rPr>
          <w:rFonts w:ascii="黑体" w:eastAsia="黑体" w:hAnsi="黑体" w:hint="eastAsia"/>
          <w:b/>
          <w:noProof/>
          <w:kern w:val="0"/>
          <w:sz w:val="32"/>
          <w:szCs w:val="32"/>
        </w:rPr>
        <w:t>研讨会、讲座、论坛审批表</w:t>
      </w:r>
    </w:p>
    <w:tbl>
      <w:tblPr>
        <w:tblStyle w:val="a5"/>
        <w:tblW w:w="0" w:type="auto"/>
        <w:tblLook w:val="04A0"/>
      </w:tblPr>
      <w:tblGrid>
        <w:gridCol w:w="2093"/>
        <w:gridCol w:w="2268"/>
        <w:gridCol w:w="2410"/>
        <w:gridCol w:w="1751"/>
      </w:tblGrid>
      <w:tr w:rsidR="00333F76" w:rsidRPr="00AA3B6B" w:rsidTr="00F85856">
        <w:tc>
          <w:tcPr>
            <w:tcW w:w="2093" w:type="dxa"/>
            <w:vAlign w:val="center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>主办单位</w:t>
            </w:r>
          </w:p>
        </w:tc>
        <w:tc>
          <w:tcPr>
            <w:tcW w:w="2268" w:type="dxa"/>
            <w:vAlign w:val="center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>活动负责人</w:t>
            </w:r>
          </w:p>
        </w:tc>
        <w:tc>
          <w:tcPr>
            <w:tcW w:w="1751" w:type="dxa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</w:p>
        </w:tc>
      </w:tr>
      <w:tr w:rsidR="00333F76" w:rsidRPr="00AA3B6B" w:rsidTr="00F85856">
        <w:tc>
          <w:tcPr>
            <w:tcW w:w="2093" w:type="dxa"/>
            <w:vAlign w:val="center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>报告人姓名</w:t>
            </w:r>
          </w:p>
        </w:tc>
        <w:tc>
          <w:tcPr>
            <w:tcW w:w="2268" w:type="dxa"/>
            <w:vAlign w:val="center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>职务职称</w:t>
            </w:r>
          </w:p>
        </w:tc>
        <w:tc>
          <w:tcPr>
            <w:tcW w:w="1751" w:type="dxa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</w:p>
        </w:tc>
      </w:tr>
      <w:tr w:rsidR="00333F76" w:rsidRPr="00AA3B6B" w:rsidTr="00F85856">
        <w:tc>
          <w:tcPr>
            <w:tcW w:w="2093" w:type="dxa"/>
            <w:vAlign w:val="center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>报告人单位</w:t>
            </w:r>
          </w:p>
        </w:tc>
        <w:tc>
          <w:tcPr>
            <w:tcW w:w="6429" w:type="dxa"/>
            <w:gridSpan w:val="3"/>
            <w:vAlign w:val="center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</w:p>
        </w:tc>
      </w:tr>
      <w:tr w:rsidR="00333F76" w:rsidRPr="00AA3B6B" w:rsidTr="00F85856">
        <w:tc>
          <w:tcPr>
            <w:tcW w:w="2093" w:type="dxa"/>
            <w:vAlign w:val="center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>学科专业类别</w:t>
            </w:r>
          </w:p>
        </w:tc>
        <w:tc>
          <w:tcPr>
            <w:tcW w:w="2268" w:type="dxa"/>
            <w:vAlign w:val="center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>参与人员范围及人数</w:t>
            </w:r>
          </w:p>
        </w:tc>
        <w:tc>
          <w:tcPr>
            <w:tcW w:w="1751" w:type="dxa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</w:p>
        </w:tc>
      </w:tr>
      <w:tr w:rsidR="00333F76" w:rsidRPr="00AA3B6B" w:rsidTr="00F85856">
        <w:tc>
          <w:tcPr>
            <w:tcW w:w="2093" w:type="dxa"/>
            <w:vAlign w:val="center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>地点</w:t>
            </w:r>
          </w:p>
        </w:tc>
        <w:tc>
          <w:tcPr>
            <w:tcW w:w="1751" w:type="dxa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</w:p>
        </w:tc>
      </w:tr>
      <w:tr w:rsidR="00333F76" w:rsidRPr="00AA3B6B" w:rsidTr="00F85856">
        <w:tc>
          <w:tcPr>
            <w:tcW w:w="2093" w:type="dxa"/>
            <w:vAlign w:val="center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>报告题目</w:t>
            </w:r>
          </w:p>
        </w:tc>
        <w:tc>
          <w:tcPr>
            <w:tcW w:w="6429" w:type="dxa"/>
            <w:gridSpan w:val="3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</w:p>
        </w:tc>
      </w:tr>
      <w:tr w:rsidR="00333F76" w:rsidRPr="00AA3B6B" w:rsidTr="00F85856">
        <w:tc>
          <w:tcPr>
            <w:tcW w:w="2093" w:type="dxa"/>
            <w:vAlign w:val="center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>内容摘要</w:t>
            </w:r>
          </w:p>
        </w:tc>
        <w:tc>
          <w:tcPr>
            <w:tcW w:w="6429" w:type="dxa"/>
            <w:gridSpan w:val="3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</w:p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</w:p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</w:p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</w:p>
        </w:tc>
      </w:tr>
      <w:tr w:rsidR="00333F76" w:rsidRPr="00AA3B6B" w:rsidTr="00F85856">
        <w:tc>
          <w:tcPr>
            <w:tcW w:w="2093" w:type="dxa"/>
            <w:vAlign w:val="center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>主办单位</w:t>
            </w:r>
          </w:p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>党组织意见</w:t>
            </w:r>
          </w:p>
        </w:tc>
        <w:tc>
          <w:tcPr>
            <w:tcW w:w="6429" w:type="dxa"/>
            <w:gridSpan w:val="3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</w:p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 xml:space="preserve">                            </w:t>
            </w:r>
            <w:r>
              <w:rPr>
                <w:rFonts w:asciiTheme="minorEastAsia" w:hAnsiTheme="minorEastAsia" w:hint="eastAsia"/>
                <w:noProof/>
                <w:kern w:val="0"/>
                <w:sz w:val="24"/>
              </w:rPr>
              <w:t xml:space="preserve">    </w:t>
            </w: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>（盖章）</w:t>
            </w:r>
          </w:p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 xml:space="preserve">                               年   月   日 </w:t>
            </w:r>
          </w:p>
        </w:tc>
      </w:tr>
      <w:tr w:rsidR="00333F76" w:rsidRPr="00AA3B6B" w:rsidTr="00F85856">
        <w:tc>
          <w:tcPr>
            <w:tcW w:w="2093" w:type="dxa"/>
            <w:vAlign w:val="center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>主管部门</w:t>
            </w:r>
          </w:p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>审核意见</w:t>
            </w:r>
          </w:p>
        </w:tc>
        <w:tc>
          <w:tcPr>
            <w:tcW w:w="6429" w:type="dxa"/>
            <w:gridSpan w:val="3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</w:p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ind w:firstLineChars="1650" w:firstLine="3960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>（盖章）</w:t>
            </w:r>
          </w:p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 xml:space="preserve">                               年   月   日</w:t>
            </w:r>
          </w:p>
        </w:tc>
      </w:tr>
      <w:tr w:rsidR="00333F76" w:rsidRPr="00AA3B6B" w:rsidTr="00F85856">
        <w:tc>
          <w:tcPr>
            <w:tcW w:w="2093" w:type="dxa"/>
            <w:vAlign w:val="center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>党委宣传部</w:t>
            </w:r>
          </w:p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>审核意见</w:t>
            </w:r>
          </w:p>
        </w:tc>
        <w:tc>
          <w:tcPr>
            <w:tcW w:w="6429" w:type="dxa"/>
            <w:gridSpan w:val="3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</w:p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ind w:firstLineChars="1650" w:firstLine="3960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>（盖章）</w:t>
            </w:r>
          </w:p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 xml:space="preserve">                               年   月   日</w:t>
            </w:r>
          </w:p>
        </w:tc>
      </w:tr>
      <w:tr w:rsidR="00333F76" w:rsidRPr="00AA3B6B" w:rsidTr="00F85856">
        <w:tc>
          <w:tcPr>
            <w:tcW w:w="2093" w:type="dxa"/>
            <w:vAlign w:val="center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>校党委主管负责人审批意见</w:t>
            </w:r>
          </w:p>
        </w:tc>
        <w:tc>
          <w:tcPr>
            <w:tcW w:w="6429" w:type="dxa"/>
            <w:gridSpan w:val="3"/>
          </w:tcPr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</w:p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</w:p>
          <w:p w:rsidR="00333F76" w:rsidRPr="00AA3B6B" w:rsidRDefault="00333F76" w:rsidP="00F85856">
            <w:pPr>
              <w:autoSpaceDE w:val="0"/>
              <w:autoSpaceDN w:val="0"/>
              <w:adjustRightInd w:val="0"/>
              <w:spacing w:line="500" w:lineRule="exact"/>
              <w:ind w:firstLineChars="1550" w:firstLine="3720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AA3B6B">
              <w:rPr>
                <w:rFonts w:asciiTheme="minorEastAsia" w:hAnsiTheme="minorEastAsia" w:hint="eastAsia"/>
                <w:noProof/>
                <w:kern w:val="0"/>
                <w:sz w:val="24"/>
              </w:rPr>
              <w:t>年   月   日</w:t>
            </w:r>
          </w:p>
        </w:tc>
      </w:tr>
    </w:tbl>
    <w:p w:rsidR="00333F76" w:rsidRPr="00AA3B6B" w:rsidRDefault="00333F76" w:rsidP="00333F76">
      <w:pPr>
        <w:spacing w:line="240" w:lineRule="exact"/>
        <w:rPr>
          <w:rFonts w:ascii="楷体" w:eastAsia="楷体" w:hAnsi="楷体" w:cs="仿宋_GB2312"/>
          <w:color w:val="000000"/>
          <w:kern w:val="0"/>
          <w:szCs w:val="21"/>
        </w:rPr>
      </w:pPr>
      <w:r w:rsidRPr="00AA3B6B">
        <w:rPr>
          <w:rFonts w:ascii="楷体" w:eastAsia="楷体" w:hAnsi="楷体" w:cs="仿宋_GB2312"/>
          <w:color w:val="000000"/>
          <w:kern w:val="0"/>
          <w:szCs w:val="21"/>
        </w:rPr>
        <w:t>*</w:t>
      </w:r>
      <w:r w:rsidRPr="00AA3B6B">
        <w:rPr>
          <w:rFonts w:ascii="楷体" w:eastAsia="楷体" w:hAnsi="楷体" w:cs="仿宋_GB2312" w:hint="eastAsia"/>
          <w:color w:val="000000"/>
          <w:kern w:val="0"/>
          <w:szCs w:val="21"/>
        </w:rPr>
        <w:t>主管部门指《中南财经政法大学关于加强和改进新形势下哲学社会科学课堂教学、报告会、研讨会、讲座、论坛、网络和接受境外基金资助等管理的实施意见》中涉及到的学生管理和教学科研管理等部门。</w:t>
      </w:r>
    </w:p>
    <w:p w:rsidR="00333F76" w:rsidRPr="00333F76" w:rsidRDefault="00333F76" w:rsidP="00333F76">
      <w:pPr>
        <w:spacing w:line="240" w:lineRule="exact"/>
        <w:rPr>
          <w:rFonts w:ascii="楷体" w:eastAsia="楷体" w:hAnsi="楷体"/>
          <w:szCs w:val="21"/>
        </w:rPr>
      </w:pPr>
      <w:r w:rsidRPr="00AA3B6B">
        <w:rPr>
          <w:rFonts w:ascii="楷体" w:eastAsia="楷体" w:hAnsi="楷体" w:cs="仿宋_GB2312" w:hint="eastAsia"/>
          <w:color w:val="000000"/>
          <w:kern w:val="0"/>
          <w:szCs w:val="21"/>
        </w:rPr>
        <w:t>*形式政策报告会由党委宣传部审批，其他如学术类由科研部审批，素质教育类由教务部审批，学生社团主办的报告会由校团委审批，并均需报宣传部备案。邀请境外人员作报告的，还需经国际交流部同意。</w:t>
      </w:r>
      <w:r>
        <w:rPr>
          <w:rFonts w:ascii="楷体" w:eastAsia="楷体" w:hAnsi="楷体" w:cs="仿宋_GB2312" w:hint="eastAsia"/>
          <w:color w:val="000000"/>
          <w:kern w:val="0"/>
          <w:szCs w:val="21"/>
        </w:rPr>
        <w:t>影响特别重大的由党委宣传部报主管校领导审批。</w:t>
      </w:r>
    </w:p>
    <w:p w:rsidR="00333F76" w:rsidRPr="00333F76" w:rsidRDefault="00333F76" w:rsidP="00333F76">
      <w:pPr>
        <w:pStyle w:val="a4"/>
        <w:spacing w:line="480" w:lineRule="auto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/>
          <w:color w:val="333333"/>
          <w:sz w:val="28"/>
          <w:szCs w:val="28"/>
        </w:rPr>
        <w:lastRenderedPageBreak/>
        <w:t>  </w:t>
      </w:r>
      <w:r w:rsidRPr="00333F76">
        <w:rPr>
          <w:rFonts w:asciiTheme="minorEastAsia" w:eastAsiaTheme="minorEastAsia" w:hAnsiTheme="minorEastAsia"/>
          <w:color w:val="333333"/>
          <w:sz w:val="28"/>
          <w:szCs w:val="28"/>
        </w:rPr>
        <w:t>根据学校相关规定，报告会、研讨会、讲座、论坛实行"一会一报"制度，请各单位在报告会、研讨会、讲座、论坛举办前五个工作日向相应主管部门申报。形式政策报告会由党委宣传部审批，其他如学术类由科研部审批，素质教育类由教务部审批，学生社团主办的报告会由校团委审批，并均需报宣传部备案。邀请境外人员作报告的，还需经国际交流部同意。感谢您对我们工作的支持！</w:t>
      </w:r>
    </w:p>
    <w:p w:rsidR="00333F76" w:rsidRPr="00333F76" w:rsidRDefault="00333F76" w:rsidP="00333F76">
      <w:pPr>
        <w:pStyle w:val="a4"/>
        <w:spacing w:line="480" w:lineRule="auto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333F76">
        <w:rPr>
          <w:rFonts w:asciiTheme="minorEastAsia" w:eastAsiaTheme="minorEastAsia" w:hAnsiTheme="minorEastAsia"/>
          <w:color w:val="333333"/>
          <w:sz w:val="28"/>
          <w:szCs w:val="28"/>
        </w:rPr>
        <w:t>    申请表还可在宣传部网站上下载，具体网址为</w:t>
      </w:r>
      <w:hyperlink r:id="rId4" w:history="1">
        <w:r w:rsidRPr="00333F76">
          <w:rPr>
            <w:rStyle w:val="a3"/>
            <w:rFonts w:asciiTheme="minorEastAsia" w:eastAsiaTheme="minorEastAsia" w:hAnsiTheme="minorEastAsia"/>
            <w:sz w:val="28"/>
            <w:szCs w:val="28"/>
          </w:rPr>
          <w:t>http://wellan.znufe.edu.cn/dwxcb/xcb/110bslc11817.html</w:t>
        </w:r>
      </w:hyperlink>
      <w:r w:rsidRPr="00333F76">
        <w:rPr>
          <w:rFonts w:asciiTheme="minorEastAsia" w:eastAsiaTheme="minorEastAsia" w:hAnsiTheme="minorEastAsia"/>
          <w:color w:val="333333"/>
          <w:sz w:val="28"/>
          <w:szCs w:val="28"/>
        </w:rPr>
        <w:t>。</w:t>
      </w:r>
    </w:p>
    <w:p w:rsidR="00333F76" w:rsidRPr="00333F76" w:rsidRDefault="00333F76" w:rsidP="00333F76">
      <w:pPr>
        <w:pStyle w:val="a4"/>
        <w:spacing w:line="480" w:lineRule="auto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333F76">
        <w:rPr>
          <w:rFonts w:asciiTheme="minorEastAsia" w:eastAsiaTheme="minorEastAsia" w:hAnsiTheme="minorEastAsia"/>
          <w:color w:val="333333"/>
          <w:sz w:val="28"/>
          <w:szCs w:val="28"/>
        </w:rPr>
        <w:t>     联系人：程凌华、覃虹（88386035，中原楼305）</w:t>
      </w:r>
    </w:p>
    <w:p w:rsidR="00333F76" w:rsidRPr="00333F76" w:rsidRDefault="00333F76" w:rsidP="00333F76">
      <w:pPr>
        <w:pStyle w:val="a4"/>
        <w:spacing w:line="480" w:lineRule="auto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333F76">
        <w:rPr>
          <w:rFonts w:asciiTheme="minorEastAsia" w:eastAsiaTheme="minorEastAsia" w:hAnsiTheme="minorEastAsia"/>
          <w:color w:val="333333"/>
          <w:sz w:val="28"/>
          <w:szCs w:val="28"/>
        </w:rPr>
        <w:t>                                            </w:t>
      </w:r>
    </w:p>
    <w:p w:rsidR="00BE1B33" w:rsidRPr="00333F76" w:rsidRDefault="00BE1B33">
      <w:pPr>
        <w:rPr>
          <w:rFonts w:asciiTheme="minorEastAsia" w:eastAsiaTheme="minorEastAsia" w:hAnsiTheme="minorEastAsia"/>
          <w:sz w:val="28"/>
          <w:szCs w:val="28"/>
        </w:rPr>
      </w:pPr>
    </w:p>
    <w:sectPr w:rsidR="00BE1B33" w:rsidRPr="00333F76" w:rsidSect="0075168D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3F76"/>
    <w:rsid w:val="00097110"/>
    <w:rsid w:val="00333F76"/>
    <w:rsid w:val="0075168D"/>
    <w:rsid w:val="00870655"/>
    <w:rsid w:val="00955870"/>
    <w:rsid w:val="00AA3464"/>
    <w:rsid w:val="00BE1B33"/>
    <w:rsid w:val="00FA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5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F76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333F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59"/>
    <w:rsid w:val="00333F7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5E5E5"/>
            <w:right w:val="none" w:sz="0" w:space="0" w:color="auto"/>
          </w:divBdr>
          <w:divsChild>
            <w:div w:id="2147118511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llan.znufe.edu.cn/dwxcb/xcb/110bslc1181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刘诲</dc:creator>
  <cp:lastModifiedBy>刘诲</cp:lastModifiedBy>
  <cp:revision>4</cp:revision>
  <cp:lastPrinted>2016-01-14T13:43:00Z</cp:lastPrinted>
  <dcterms:created xsi:type="dcterms:W3CDTF">2016-01-14T13:41:00Z</dcterms:created>
  <dcterms:modified xsi:type="dcterms:W3CDTF">2016-02-23T04:11:00Z</dcterms:modified>
</cp:coreProperties>
</file>